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仿宋" w:hAnsi="仿宋" w:eastAsia="仿宋" w:cs="仿宋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val="en-US" w:eastAsia="zh-CN"/>
          <w14:textFill>
            <w14:solidFill>
              <w14:schemeClr w14:val="tx1"/>
            </w14:solidFill>
          </w14:textFill>
        </w:rPr>
        <w:t>2023年高校毕业生定向选聘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" w:hAnsi="仿宋" w:eastAsia="仿宋" w:cs="仿宋"/>
          <w:b/>
          <w:color w:val="000000" w:themeColor="text1"/>
          <w:sz w:val="36"/>
          <w:szCs w:val="28"/>
          <w14:textFill>
            <w14:solidFill>
              <w14:schemeClr w14:val="tx1"/>
            </w14:solidFill>
          </w14:textFill>
        </w:rPr>
        <w:t>表</w:t>
      </w:r>
    </w:p>
    <w:p>
      <w:pPr>
        <w:jc w:val="both"/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单位：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60"/>
        <w:gridCol w:w="780"/>
        <w:gridCol w:w="630"/>
        <w:gridCol w:w="405"/>
        <w:gridCol w:w="988"/>
        <w:gridCol w:w="272"/>
        <w:gridCol w:w="855"/>
        <w:gridCol w:w="682"/>
        <w:gridCol w:w="1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现工作科队及岗位</w:t>
            </w:r>
          </w:p>
        </w:tc>
        <w:tc>
          <w:tcPr>
            <w:tcW w:w="1547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时间、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及所学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身体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46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进入整合煤矿方式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集团公司统一分配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主体矿井二次分配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个人调动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11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以何种符合方式报名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专业条件符合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11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从事岗位符合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报考专业</w:t>
            </w:r>
          </w:p>
        </w:tc>
        <w:tc>
          <w:tcPr>
            <w:tcW w:w="5641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7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出勤</w:t>
            </w:r>
          </w:p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天数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2020年</w:t>
            </w:r>
          </w:p>
        </w:tc>
        <w:tc>
          <w:tcPr>
            <w:tcW w:w="2023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年均出勤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4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2023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9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工作经历（须详细注明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从事岗位及职责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681" w:type="dxa"/>
            <w:gridSpan w:val="10"/>
            <w:vAlign w:val="center"/>
          </w:tcPr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</w:trPr>
        <w:tc>
          <w:tcPr>
            <w:tcW w:w="107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2670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科队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>
            <w:pPr>
              <w:jc w:val="righ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人事部门负责人签字：</w:t>
            </w:r>
          </w:p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>
            <w:pPr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</w:p>
          <w:p>
            <w:pPr>
              <w:ind w:left="960" w:hanging="960" w:hangingChars="4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ind w:firstLine="480" w:firstLineChars="2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</w:p>
          <w:p>
            <w:pP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1842"/>
              </w:tabs>
              <w:ind w:firstLine="240" w:firstLineChars="100"/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（公章）</w:t>
            </w:r>
          </w:p>
          <w:p>
            <w:pPr>
              <w:jc w:val="right"/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zNiOGFiZjBhZjkxNWI5NTM3N2RlZTZlYmIzZGMifQ=="/>
  </w:docVars>
  <w:rsids>
    <w:rsidRoot w:val="62C84318"/>
    <w:rsid w:val="15887F8F"/>
    <w:rsid w:val="62C8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207</Words>
  <Characters>228</Characters>
  <Lines>0</Lines>
  <Paragraphs>0</Paragraphs>
  <TotalTime>2</TotalTime>
  <ScaleCrop>false</ScaleCrop>
  <LinksUpToDate>false</LinksUpToDate>
  <CharactersWithSpaces>451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2022-08-19T07:26:00Z</dcterms:created>
  <dc:creator>天使爱美丽</dc:creator>
  <cp:lastModifiedBy>天使爱美丽</cp:lastModifiedBy>
  <dcterms:modified xsi:type="dcterms:W3CDTF">2023-02-28T01:46:13Z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9F231CE7292C4021B3EC8648A3E40A85</vt:lpwstr>
  </property>
</Properties>
</file>